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3C" w:rsidRPr="00862F77" w:rsidRDefault="005A7326">
      <w:pPr>
        <w:spacing w:after="0" w:line="240" w:lineRule="auto"/>
        <w:jc w:val="right"/>
        <w:rPr>
          <w:sz w:val="24"/>
          <w:szCs w:val="24"/>
        </w:rPr>
      </w:pPr>
      <w:r w:rsidRPr="00862F77">
        <w:rPr>
          <w:rFonts w:ascii="Times New Roman" w:hAnsi="Times New Roman" w:cs="Times New Roman"/>
          <w:sz w:val="24"/>
          <w:szCs w:val="24"/>
        </w:rPr>
        <w:t>Приложение</w:t>
      </w:r>
    </w:p>
    <w:p w:rsidR="0013573C" w:rsidRPr="00862F77" w:rsidRDefault="005A7326">
      <w:pPr>
        <w:spacing w:after="0" w:line="240" w:lineRule="auto"/>
        <w:jc w:val="right"/>
        <w:rPr>
          <w:sz w:val="24"/>
          <w:szCs w:val="24"/>
        </w:rPr>
      </w:pPr>
      <w:r w:rsidRPr="00862F77">
        <w:rPr>
          <w:rFonts w:ascii="Times New Roman" w:hAnsi="Times New Roman" w:cs="Times New Roman"/>
          <w:sz w:val="24"/>
          <w:szCs w:val="24"/>
        </w:rPr>
        <w:t>к Положению об оценке коррупционных рисков</w:t>
      </w:r>
    </w:p>
    <w:p w:rsidR="0013573C" w:rsidRPr="00862F77" w:rsidRDefault="005A7326">
      <w:pPr>
        <w:spacing w:after="0" w:line="240" w:lineRule="auto"/>
        <w:jc w:val="right"/>
        <w:rPr>
          <w:sz w:val="24"/>
          <w:szCs w:val="24"/>
        </w:rPr>
      </w:pPr>
      <w:proofErr w:type="gramStart"/>
      <w:r w:rsidRPr="00862F7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62F77">
        <w:rPr>
          <w:rFonts w:ascii="Times New Roman" w:hAnsi="Times New Roman" w:cs="Times New Roman"/>
          <w:sz w:val="24"/>
          <w:szCs w:val="24"/>
        </w:rPr>
        <w:t xml:space="preserve"> АУ РК «Редакция журнала  «Арт»</w:t>
      </w:r>
    </w:p>
    <w:p w:rsidR="0013573C" w:rsidRPr="00862F77" w:rsidRDefault="00135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73C" w:rsidRPr="00862F77" w:rsidRDefault="001357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573C" w:rsidRPr="00862F77" w:rsidRDefault="005A7326">
      <w:pPr>
        <w:spacing w:after="0" w:line="240" w:lineRule="auto"/>
        <w:jc w:val="center"/>
        <w:rPr>
          <w:sz w:val="24"/>
          <w:szCs w:val="24"/>
        </w:rPr>
      </w:pPr>
      <w:r w:rsidRPr="00862F77">
        <w:rPr>
          <w:rFonts w:ascii="Times New Roman" w:hAnsi="Times New Roman" w:cs="Times New Roman"/>
          <w:b/>
          <w:sz w:val="24"/>
          <w:szCs w:val="24"/>
        </w:rPr>
        <w:t xml:space="preserve">Карта коррупционных рисков </w:t>
      </w:r>
    </w:p>
    <w:p w:rsidR="0013573C" w:rsidRPr="00862F77" w:rsidRDefault="001357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15540" w:type="dxa"/>
        <w:tblLayout w:type="fixed"/>
        <w:tblLook w:val="04A0" w:firstRow="1" w:lastRow="0" w:firstColumn="1" w:lastColumn="0" w:noHBand="0" w:noVBand="1"/>
      </w:tblPr>
      <w:tblGrid>
        <w:gridCol w:w="392"/>
        <w:gridCol w:w="1650"/>
        <w:gridCol w:w="2444"/>
        <w:gridCol w:w="1860"/>
        <w:gridCol w:w="1702"/>
        <w:gridCol w:w="2126"/>
        <w:gridCol w:w="2552"/>
        <w:gridCol w:w="2814"/>
      </w:tblGrid>
      <w:tr w:rsidR="0013573C" w:rsidRPr="00862F77">
        <w:trPr>
          <w:trHeight w:val="875"/>
        </w:trPr>
        <w:tc>
          <w:tcPr>
            <w:tcW w:w="391" w:type="dxa"/>
            <w:vMerge w:val="restart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9" w:type="dxa"/>
            <w:vMerge w:val="restart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2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</w:t>
            </w:r>
            <w:proofErr w:type="spellEnd"/>
            <w:r w:rsidRPr="00862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2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  <w:proofErr w:type="spellEnd"/>
            <w:r w:rsidRPr="00862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2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деятельнос-ти</w:t>
            </w:r>
            <w:proofErr w:type="spellEnd"/>
            <w:proofErr w:type="gramEnd"/>
          </w:p>
        </w:tc>
        <w:tc>
          <w:tcPr>
            <w:tcW w:w="2444" w:type="dxa"/>
            <w:vMerge w:val="restart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1860" w:type="dxa"/>
            <w:vMerge w:val="restart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 возможной коррупционной схемы</w:t>
            </w:r>
          </w:p>
        </w:tc>
        <w:tc>
          <w:tcPr>
            <w:tcW w:w="1702" w:type="dxa"/>
            <w:vMerge w:val="restart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Должности, замещение которых связано с </w:t>
            </w:r>
            <w:proofErr w:type="spellStart"/>
            <w:proofErr w:type="gramStart"/>
            <w:r w:rsidRPr="00862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коррупци-онными</w:t>
            </w:r>
            <w:proofErr w:type="spellEnd"/>
            <w:proofErr w:type="gramEnd"/>
            <w:r w:rsidRPr="00862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рисками.</w:t>
            </w:r>
          </w:p>
        </w:tc>
        <w:tc>
          <w:tcPr>
            <w:tcW w:w="2126" w:type="dxa"/>
            <w:vMerge w:val="restart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Степень риска, потенциальный вред</w:t>
            </w:r>
          </w:p>
        </w:tc>
        <w:tc>
          <w:tcPr>
            <w:tcW w:w="5366" w:type="dxa"/>
            <w:gridSpan w:val="2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Меры по минимизации рисков в критической точке</w:t>
            </w:r>
          </w:p>
        </w:tc>
      </w:tr>
      <w:tr w:rsidR="0013573C" w:rsidRPr="00862F77">
        <w:trPr>
          <w:trHeight w:val="412"/>
        </w:trPr>
        <w:tc>
          <w:tcPr>
            <w:tcW w:w="391" w:type="dxa"/>
            <w:vMerge/>
          </w:tcPr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  <w:vMerge/>
          </w:tcPr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Merge/>
          </w:tcPr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Реализуемые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Предлагаемые</w:t>
            </w:r>
          </w:p>
        </w:tc>
      </w:tr>
      <w:tr w:rsidR="0013573C" w:rsidRPr="00862F77">
        <w:trPr>
          <w:trHeight w:val="574"/>
        </w:trPr>
        <w:tc>
          <w:tcPr>
            <w:tcW w:w="391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9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деятельности учреждения</w:t>
            </w:r>
          </w:p>
        </w:tc>
        <w:tc>
          <w:tcPr>
            <w:tcW w:w="2444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- Заключение договоров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Доступ к </w:t>
            </w: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содержащей персональные данные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Предоставление отчётности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- Заключение договоров на крайне невыгодных условиях в корыстных целях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- Раскрытие информации, содержащей персональные данные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-Представление недостоверной отчётности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Руководитель, главный бухгалтер, заведующий  отделом по ос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новным направлениям деятельности</w:t>
            </w:r>
          </w:p>
        </w:tc>
        <w:tc>
          <w:tcPr>
            <w:tcW w:w="2126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Высокая. Злоупотребление должностными полномочиями, нанесение материального ущерба Учреждению</w:t>
            </w:r>
          </w:p>
        </w:tc>
        <w:tc>
          <w:tcPr>
            <w:tcW w:w="2552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  <w:proofErr w:type="gram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противодействию коррупции АУ РК «Редакция журнала «Арт»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законодательства по регулированию 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вопросов, связанных с коррупцией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 о мерах ответственности за совершенные 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коррупционное правонарушение</w:t>
            </w:r>
            <w:proofErr w:type="gramEnd"/>
          </w:p>
        </w:tc>
        <w:tc>
          <w:tcPr>
            <w:tcW w:w="2814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Деятельность </w:t>
            </w: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комиссии</w:t>
            </w:r>
            <w:proofErr w:type="gram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 противодействию коррупции АУ РК «Редакция журнала «Арт»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законодательства по регулированию вопросов, связ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анных с коррупцией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о мерах ответственности за совершенные коррупционное правонарушение</w:t>
            </w:r>
            <w:proofErr w:type="gramEnd"/>
          </w:p>
        </w:tc>
      </w:tr>
      <w:tr w:rsidR="0013573C" w:rsidRPr="00862F77">
        <w:trPr>
          <w:trHeight w:val="574"/>
        </w:trPr>
        <w:tc>
          <w:tcPr>
            <w:tcW w:w="391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49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Бухгалтерский учет и оплата труда</w:t>
            </w:r>
          </w:p>
        </w:tc>
        <w:tc>
          <w:tcPr>
            <w:tcW w:w="2444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Сдача бухгалтерской отчетности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Неправомерное начисление заработной платы.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Расчет заработной платы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Учет и 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инвентаризация материальных средств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к </w:t>
            </w: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содержащей персональные данные</w:t>
            </w:r>
          </w:p>
        </w:tc>
        <w:tc>
          <w:tcPr>
            <w:tcW w:w="1860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недостоверной информации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Оплата рабочего времени не в полном объёме; оплата рабочего времени в полном объёме в случае, когда сотрудник фактически отсутс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твовал на рабочем месте; неправомерное назначение</w:t>
            </w: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стимулирующих выплат и вознаграждений сотрудникам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Сокрытие фактических показателей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Руководитель,</w:t>
            </w: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26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Высокая. Злоупотребление должностными полномочиями.</w:t>
            </w:r>
          </w:p>
        </w:tc>
        <w:tc>
          <w:tcPr>
            <w:tcW w:w="2552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средств </w:t>
            </w: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 </w:t>
            </w: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строгом</w:t>
            </w:r>
            <w:proofErr w:type="gramEnd"/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Положением об оплате труда сотрудников  в Учреждении, контроль со стороны руководителя при начислении стимулирующих выплат и вознаграждений.</w:t>
            </w:r>
          </w:p>
        </w:tc>
        <w:tc>
          <w:tcPr>
            <w:tcW w:w="2814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утверждённой антикоррупционной  политики.</w:t>
            </w: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  <w:r w:rsidRPr="00862F77">
              <w:rPr>
                <w:rFonts w:eastAsia="Calibri"/>
                <w:sz w:val="24"/>
                <w:szCs w:val="24"/>
              </w:rPr>
              <w:t xml:space="preserve"> 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разъяснение ответственным лицам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мерах ответственности за совершение коррупционных правонарушений.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73C" w:rsidRPr="00862F77">
        <w:tc>
          <w:tcPr>
            <w:tcW w:w="391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49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Работа со служебной информацией.</w:t>
            </w:r>
          </w:p>
        </w:tc>
        <w:tc>
          <w:tcPr>
            <w:tcW w:w="2444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конфиденциальными данными, в том числе с </w:t>
            </w:r>
            <w:proofErr w:type="spell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персональ</w:t>
            </w:r>
            <w:proofErr w:type="spell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ными</w:t>
            </w:r>
            <w:proofErr w:type="spell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данными</w:t>
            </w:r>
          </w:p>
        </w:tc>
        <w:tc>
          <w:tcPr>
            <w:tcW w:w="1860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к информации, содержащей персональные данные и использование их в 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личных или групповых интересах; предоставление служебной информации третьим лицам; попытка несанкционированного доступа к информационным ресурсам; замалчивание информации</w:t>
            </w:r>
          </w:p>
        </w:tc>
        <w:tc>
          <w:tcPr>
            <w:tcW w:w="1702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главный бухгалтер, заведующий  отделом по основным направлениям деятель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126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Средняя. Злоупотребление должностными полномочиями.</w:t>
            </w:r>
          </w:p>
        </w:tc>
        <w:tc>
          <w:tcPr>
            <w:tcW w:w="2552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утверждённой антикоррупционной  политики</w:t>
            </w:r>
            <w:r w:rsidRPr="00862F77">
              <w:rPr>
                <w:rFonts w:eastAsia="Calibri"/>
                <w:sz w:val="24"/>
                <w:szCs w:val="24"/>
              </w:rPr>
              <w:t xml:space="preserve"> 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Учреждения, разъяснение работникам учреждения о мерах ответственности за совершение коррупционных правонарушений и разглашение персональных данных</w:t>
            </w:r>
          </w:p>
        </w:tc>
        <w:tc>
          <w:tcPr>
            <w:tcW w:w="2814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утверждённой антикоррупционной  политики Учреждения, ознакомление с нормативными документами, регламентирующими вопросы работы с персональными данными</w:t>
            </w:r>
          </w:p>
        </w:tc>
      </w:tr>
      <w:tr w:rsidR="0013573C" w:rsidRPr="00862F77">
        <w:tc>
          <w:tcPr>
            <w:tcW w:w="391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осуществление закупок товаров, работ и услуг</w:t>
            </w:r>
          </w:p>
        </w:tc>
        <w:tc>
          <w:tcPr>
            <w:tcW w:w="2444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Заключение договоров без 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соблюдения установленной процедуры</w:t>
            </w:r>
          </w:p>
        </w:tc>
        <w:tc>
          <w:tcPr>
            <w:tcW w:w="1860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Расстановка мнимых приоритетов по предмету, объёмам, срокам удовлетворения потребности, 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необоснованное расширение (ограничение) </w:t>
            </w:r>
            <w:bookmarkStart w:id="0" w:name="_GoBack"/>
            <w:bookmarkEnd w:id="0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круга возможных поставщиков),</w:t>
            </w:r>
            <w:proofErr w:type="gramEnd"/>
          </w:p>
        </w:tc>
        <w:tc>
          <w:tcPr>
            <w:tcW w:w="1702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Руководитель, главный бухгалтер,</w:t>
            </w:r>
          </w:p>
        </w:tc>
        <w:tc>
          <w:tcPr>
            <w:tcW w:w="2126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Высокая</w:t>
            </w: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Материальный ущерб учр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еждению</w:t>
            </w:r>
          </w:p>
        </w:tc>
        <w:tc>
          <w:tcPr>
            <w:tcW w:w="2552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 стороны руководителя</w:t>
            </w: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за формированием плана-графика закупок,</w:t>
            </w: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которое должно производиться в </w:t>
            </w: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строгом</w:t>
            </w:r>
            <w:proofErr w:type="gramEnd"/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</w:t>
            </w:r>
            <w:proofErr w:type="gram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Положением о закупках в Учреждении.</w:t>
            </w:r>
          </w:p>
        </w:tc>
        <w:tc>
          <w:tcPr>
            <w:tcW w:w="2814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Деятельность комиссии по противодействию коррупции </w:t>
            </w: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 РК «Редакция журнала «Арт»</w:t>
            </w: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чественный отбор лиц по проведению процедур закупок  товаров, работ 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услуг для нужд учреждения.</w:t>
            </w:r>
          </w:p>
        </w:tc>
      </w:tr>
      <w:tr w:rsidR="0013573C" w:rsidRPr="00862F77">
        <w:tc>
          <w:tcPr>
            <w:tcW w:w="391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49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</w:t>
            </w:r>
            <w:proofErr w:type="spell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функций по исполнению плана Финансово-хозяйственной деятельности и принятие решений на использование бюджетных средств;</w:t>
            </w:r>
          </w:p>
        </w:tc>
        <w:tc>
          <w:tcPr>
            <w:tcW w:w="2444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-Бухгалтерский 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отчёт;</w:t>
            </w: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документов справок,</w:t>
            </w: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- учёт или инвентаризация материальных средств.</w:t>
            </w:r>
          </w:p>
        </w:tc>
        <w:tc>
          <w:tcPr>
            <w:tcW w:w="1860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Нецелевое использование бюджетных средств,</w:t>
            </w: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с нарушением утвержденного Плана ФХД на определенный период, а также нецелевое использование средств учреждения от деятельно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сти, приносящей доход,</w:t>
            </w:r>
          </w:p>
        </w:tc>
        <w:tc>
          <w:tcPr>
            <w:tcW w:w="1702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Руководитель, главный бухгалтер</w:t>
            </w:r>
          </w:p>
        </w:tc>
        <w:tc>
          <w:tcPr>
            <w:tcW w:w="2126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Средняя. Нарушение Бюджетного кодекса РФ</w:t>
            </w: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(ст. 38 БК РФ;</w:t>
            </w: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ст. 306.4 БК РФ)</w:t>
            </w:r>
          </w:p>
        </w:tc>
        <w:tc>
          <w:tcPr>
            <w:tcW w:w="2552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комиссии по противодействию коррупц</w:t>
            </w: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ии АУ</w:t>
            </w:r>
            <w:proofErr w:type="gram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РК «Редакция журнала «Арт»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бюджетных средств с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о стороны Учредителя.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14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надёжности и достоверности бухгалтерской отчётности, осуществление регулярного контроля расходов Учреждения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комиссии по противодействию коррупц</w:t>
            </w: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ии АУ</w:t>
            </w:r>
            <w:proofErr w:type="gram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РК «Редакция журнала «Арт»</w:t>
            </w: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13573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573C" w:rsidRPr="00862F77">
        <w:tc>
          <w:tcPr>
            <w:tcW w:w="391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9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трудовых 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2444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на работу и перевод работников.</w:t>
            </w:r>
          </w:p>
        </w:tc>
        <w:tc>
          <w:tcPr>
            <w:tcW w:w="1860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Предоставление не </w:t>
            </w:r>
            <w:proofErr w:type="spell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</w:t>
            </w:r>
            <w:proofErr w:type="spell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ренных</w:t>
            </w:r>
            <w:proofErr w:type="spell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законом преимуще</w:t>
            </w: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я приёма на работу (протекциониз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м, семейственность)</w:t>
            </w:r>
          </w:p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- Несоблюдение Трудового кодекса РФ</w:t>
            </w:r>
          </w:p>
        </w:tc>
        <w:tc>
          <w:tcPr>
            <w:tcW w:w="1702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Руководитель, заведующий  отделом по основным направления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м деятельности</w:t>
            </w:r>
          </w:p>
        </w:tc>
        <w:tc>
          <w:tcPr>
            <w:tcW w:w="2126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Низкая. Злоупотребление должностными полномочиями.</w:t>
            </w:r>
          </w:p>
        </w:tc>
        <w:tc>
          <w:tcPr>
            <w:tcW w:w="2552" w:type="dxa"/>
          </w:tcPr>
          <w:p w:rsidR="0013573C" w:rsidRPr="00862F77" w:rsidRDefault="005A732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утвержденной антикоррупционной политики Учреждения</w:t>
            </w:r>
          </w:p>
        </w:tc>
        <w:tc>
          <w:tcPr>
            <w:tcW w:w="2814" w:type="dxa"/>
          </w:tcPr>
          <w:p w:rsidR="0013573C" w:rsidRPr="00862F77" w:rsidRDefault="005A73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комиссии по противодействию коррупц</w:t>
            </w:r>
            <w:proofErr w:type="gramStart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>ии АУ</w:t>
            </w:r>
            <w:proofErr w:type="gramEnd"/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РК «Редакция журнала «Арт»</w:t>
            </w:r>
          </w:p>
          <w:p w:rsidR="0013573C" w:rsidRPr="00862F77" w:rsidRDefault="0013573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73C" w:rsidRPr="00862F77" w:rsidRDefault="005A7326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лица, ответственного за реализацию </w:t>
            </w:r>
            <w:r w:rsidRPr="00862F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антикоррупционной политики.</w:t>
            </w:r>
          </w:p>
        </w:tc>
      </w:tr>
    </w:tbl>
    <w:p w:rsidR="0013573C" w:rsidRDefault="0013573C">
      <w:pPr>
        <w:spacing w:after="0" w:line="240" w:lineRule="auto"/>
        <w:jc w:val="right"/>
        <w:rPr>
          <w:sz w:val="20"/>
          <w:szCs w:val="20"/>
        </w:rPr>
      </w:pPr>
    </w:p>
    <w:sectPr w:rsidR="0013573C">
      <w:headerReference w:type="default" r:id="rId7"/>
      <w:pgSz w:w="16838" w:h="11906" w:orient="landscape"/>
      <w:pgMar w:top="2253" w:right="1134" w:bottom="850" w:left="1134" w:header="1701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326" w:rsidRDefault="005A7326">
      <w:pPr>
        <w:spacing w:after="0" w:line="240" w:lineRule="auto"/>
      </w:pPr>
      <w:r>
        <w:separator/>
      </w:r>
    </w:p>
  </w:endnote>
  <w:endnote w:type="continuationSeparator" w:id="0">
    <w:p w:rsidR="005A7326" w:rsidRDefault="005A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326" w:rsidRDefault="005A7326">
      <w:pPr>
        <w:spacing w:after="0" w:line="240" w:lineRule="auto"/>
      </w:pPr>
      <w:r>
        <w:separator/>
      </w:r>
    </w:p>
  </w:footnote>
  <w:footnote w:type="continuationSeparator" w:id="0">
    <w:p w:rsidR="005A7326" w:rsidRDefault="005A7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73C" w:rsidRDefault="0013573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3C"/>
    <w:rsid w:val="0013573C"/>
    <w:rsid w:val="00286C24"/>
    <w:rsid w:val="005A7326"/>
    <w:rsid w:val="0086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D7B67"/>
  </w:style>
  <w:style w:type="character" w:customStyle="1" w:styleId="a4">
    <w:name w:val="Нижний колонтитул Знак"/>
    <w:basedOn w:val="a0"/>
    <w:uiPriority w:val="99"/>
    <w:qFormat/>
    <w:rsid w:val="00FD7B67"/>
  </w:style>
  <w:style w:type="character" w:customStyle="1" w:styleId="a5">
    <w:name w:val="Текст выноски Знак"/>
    <w:basedOn w:val="a0"/>
    <w:uiPriority w:val="99"/>
    <w:semiHidden/>
    <w:qFormat/>
    <w:rsid w:val="009756EC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FD7B6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D7B6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9756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4F0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FD7B67"/>
  </w:style>
  <w:style w:type="character" w:customStyle="1" w:styleId="a4">
    <w:name w:val="Нижний колонтитул Знак"/>
    <w:basedOn w:val="a0"/>
    <w:uiPriority w:val="99"/>
    <w:qFormat/>
    <w:rsid w:val="00FD7B67"/>
  </w:style>
  <w:style w:type="character" w:customStyle="1" w:styleId="a5">
    <w:name w:val="Текст выноски Знак"/>
    <w:basedOn w:val="a0"/>
    <w:uiPriority w:val="99"/>
    <w:semiHidden/>
    <w:qFormat/>
    <w:rsid w:val="009756EC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FD7B6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D7B6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9756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4F0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Пользователь</cp:lastModifiedBy>
  <cp:revision>15</cp:revision>
  <cp:lastPrinted>2022-03-05T08:50:00Z</cp:lastPrinted>
  <dcterms:created xsi:type="dcterms:W3CDTF">2022-02-22T07:29:00Z</dcterms:created>
  <dcterms:modified xsi:type="dcterms:W3CDTF">2022-03-05T12:29:00Z</dcterms:modified>
  <dc:language>ru-RU</dc:language>
</cp:coreProperties>
</file>